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4F27" w:rsidTr="008B581F">
        <w:tc>
          <w:tcPr>
            <w:tcW w:w="4785" w:type="dxa"/>
          </w:tcPr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9F076" wp14:editId="181A990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4C4F27" w:rsidRPr="00C52932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4C4F27" w:rsidRDefault="00A27359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93pt">
                  <v:imagedata r:id="rId7" o:title="╨Ъ╨╛╨╛╨┐╨╡╤А╨░╤Ж╨╕╤П_╤Н╨║╤Б╨┐╨╛╤А╤В_╨╗╨╛╨│╨╛_╤Ж╨▓╨╡╤В"/>
                </v:shape>
              </w:pict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CD404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.01.2023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04C" w:rsidRPr="00CD404C" w:rsidRDefault="00CD404C" w:rsidP="00CD4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4C">
        <w:rPr>
          <w:rFonts w:ascii="Times New Roman" w:hAnsi="Times New Roman" w:cs="Times New Roman"/>
          <w:b/>
          <w:sz w:val="24"/>
          <w:szCs w:val="24"/>
        </w:rPr>
        <w:t xml:space="preserve">Экспортёры Красноярского края могут сэкономить на транспортировке </w:t>
      </w:r>
      <w:r w:rsidR="001F0FA8">
        <w:rPr>
          <w:rFonts w:ascii="Times New Roman" w:hAnsi="Times New Roman" w:cs="Times New Roman"/>
          <w:b/>
          <w:sz w:val="24"/>
          <w:szCs w:val="24"/>
        </w:rPr>
        <w:t>сельхоз</w:t>
      </w:r>
      <w:r w:rsidRPr="00CD404C">
        <w:rPr>
          <w:rFonts w:ascii="Times New Roman" w:hAnsi="Times New Roman" w:cs="Times New Roman"/>
          <w:b/>
          <w:sz w:val="24"/>
          <w:szCs w:val="24"/>
        </w:rPr>
        <w:t>продукции</w:t>
      </w:r>
    </w:p>
    <w:p w:rsidR="00CD404C" w:rsidRPr="00035286" w:rsidRDefault="00CD404C" w:rsidP="00CD4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A6A" w:rsidRPr="002E7A6A" w:rsidRDefault="00CD404C" w:rsidP="002E7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A6A">
        <w:rPr>
          <w:rFonts w:ascii="Times New Roman" w:hAnsi="Times New Roman" w:cs="Times New Roman"/>
          <w:sz w:val="24"/>
          <w:szCs w:val="24"/>
        </w:rPr>
        <w:t>Экспортёры Красноярского края м</w:t>
      </w:r>
      <w:bookmarkStart w:id="0" w:name="_GoBack"/>
      <w:bookmarkEnd w:id="0"/>
      <w:r w:rsidRPr="002E7A6A">
        <w:rPr>
          <w:rFonts w:ascii="Times New Roman" w:hAnsi="Times New Roman" w:cs="Times New Roman"/>
          <w:sz w:val="24"/>
          <w:szCs w:val="24"/>
        </w:rPr>
        <w:t xml:space="preserve">огут компенсировать часть затрат на транспортировку сельскохозяйственной и продовольственной продукции. </w:t>
      </w:r>
      <w:r w:rsidR="002E7A6A" w:rsidRPr="002E7A6A">
        <w:rPr>
          <w:rFonts w:ascii="Times New Roman" w:hAnsi="Times New Roman" w:cs="Times New Roman"/>
          <w:sz w:val="24"/>
          <w:szCs w:val="24"/>
        </w:rPr>
        <w:t>Вернуть</w:t>
      </w:r>
      <w:r w:rsidRPr="002E7A6A">
        <w:rPr>
          <w:rFonts w:ascii="Times New Roman" w:hAnsi="Times New Roman" w:cs="Times New Roman"/>
          <w:sz w:val="24"/>
          <w:szCs w:val="24"/>
        </w:rPr>
        <w:t xml:space="preserve"> можно до 25% </w:t>
      </w:r>
      <w:r w:rsidR="002E7A6A" w:rsidRPr="002E7A6A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2E7A6A">
        <w:rPr>
          <w:rFonts w:ascii="Times New Roman" w:hAnsi="Times New Roman" w:cs="Times New Roman"/>
          <w:sz w:val="24"/>
          <w:szCs w:val="24"/>
        </w:rPr>
        <w:t xml:space="preserve">расходов на транспортировку продукции, поставки </w:t>
      </w:r>
      <w:r w:rsidR="00A27359">
        <w:rPr>
          <w:rFonts w:ascii="Times New Roman" w:hAnsi="Times New Roman" w:cs="Times New Roman"/>
          <w:sz w:val="24"/>
          <w:szCs w:val="24"/>
        </w:rPr>
        <w:t>которой были в III и IV кварталах</w:t>
      </w:r>
      <w:r w:rsidRPr="002E7A6A">
        <w:rPr>
          <w:rFonts w:ascii="Times New Roman" w:hAnsi="Times New Roman" w:cs="Times New Roman"/>
          <w:sz w:val="24"/>
          <w:szCs w:val="24"/>
        </w:rPr>
        <w:t xml:space="preserve"> 2022 года, а также в I и II кварталах 2023 года. </w:t>
      </w:r>
    </w:p>
    <w:p w:rsidR="00284D52" w:rsidRPr="002E7A6A" w:rsidRDefault="002E7A6A" w:rsidP="00CD4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Данной финансовой поддержкой</w:t>
      </w:r>
      <w:r w:rsidR="00CD404C" w:rsidRPr="002E7A6A">
        <w:rPr>
          <w:rFonts w:ascii="Times New Roman" w:hAnsi="Times New Roman" w:cs="Times New Roman"/>
          <w:sz w:val="24"/>
          <w:szCs w:val="24"/>
        </w:rPr>
        <w:t xml:space="preserve"> могут воспользоваться предприниматели </w:t>
      </w:r>
      <w:r>
        <w:rPr>
          <w:rFonts w:ascii="Times New Roman" w:hAnsi="Times New Roman" w:cs="Times New Roman"/>
          <w:sz w:val="24"/>
          <w:szCs w:val="24"/>
        </w:rPr>
        <w:t>из нашего региона</w:t>
      </w:r>
      <w:r w:rsidR="00CD404C" w:rsidRPr="002E7A6A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284D52" w:rsidRPr="002E7A6A">
        <w:rPr>
          <w:rFonts w:ascii="Times New Roman" w:hAnsi="Times New Roman" w:cs="Times New Roman"/>
          <w:sz w:val="24"/>
          <w:szCs w:val="24"/>
        </w:rPr>
        <w:t xml:space="preserve">экспортируют различную продукцию. Например, это чай, мука, кондитерские изделия, макароны, мясо, колбасы, грибы, овощи, соки, джемы, мороженое, шоколад, мёд, </w:t>
      </w:r>
      <w:r>
        <w:rPr>
          <w:rFonts w:ascii="Times New Roman" w:hAnsi="Times New Roman" w:cs="Times New Roman"/>
          <w:sz w:val="24"/>
          <w:szCs w:val="24"/>
        </w:rPr>
        <w:t>эфирные масла и т.д.</w:t>
      </w:r>
    </w:p>
    <w:p w:rsidR="00553D3B" w:rsidRDefault="00553D3B" w:rsidP="0055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277">
        <w:rPr>
          <w:rFonts w:ascii="Times New Roman" w:hAnsi="Times New Roman" w:cs="Times New Roman"/>
          <w:sz w:val="24"/>
          <w:szCs w:val="24"/>
        </w:rPr>
        <w:t>Приём заявок стартует 19 января и продлится до 1 ноября на платформе «Мой экспорт»</w:t>
      </w:r>
      <w:r>
        <w:rPr>
          <w:rFonts w:ascii="Times New Roman" w:hAnsi="Times New Roman" w:cs="Times New Roman"/>
          <w:sz w:val="24"/>
          <w:szCs w:val="24"/>
        </w:rPr>
        <w:t xml:space="preserve">, которая создана Российскими экспортным центром (РЭЦ) в рамках </w:t>
      </w:r>
      <w:r w:rsidRPr="00CD404C">
        <w:rPr>
          <w:rFonts w:ascii="Times New Roman" w:hAnsi="Times New Roman" w:cs="Times New Roman"/>
          <w:sz w:val="24"/>
          <w:szCs w:val="24"/>
        </w:rPr>
        <w:t>нацпроект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404C">
        <w:rPr>
          <w:rFonts w:ascii="Times New Roman" w:hAnsi="Times New Roman" w:cs="Times New Roman"/>
          <w:sz w:val="24"/>
          <w:szCs w:val="24"/>
        </w:rPr>
        <w:t xml:space="preserve"> «Международная кооперация и экспорт»</w:t>
      </w:r>
      <w:r w:rsidR="002E7A6A">
        <w:rPr>
          <w:rFonts w:ascii="Times New Roman" w:hAnsi="Times New Roman" w:cs="Times New Roman"/>
          <w:sz w:val="24"/>
          <w:szCs w:val="24"/>
        </w:rPr>
        <w:t xml:space="preserve">, по </w:t>
      </w:r>
      <w:hyperlink r:id="rId8" w:history="1">
        <w:r w:rsidR="002E7A6A" w:rsidRPr="00A27359">
          <w:rPr>
            <w:rStyle w:val="a4"/>
            <w:rFonts w:ascii="Times New Roman" w:hAnsi="Times New Roman" w:cs="Times New Roman"/>
            <w:sz w:val="24"/>
            <w:szCs w:val="24"/>
          </w:rPr>
          <w:t>ссыл</w:t>
        </w:r>
        <w:r w:rsidR="00A27359" w:rsidRPr="00A27359">
          <w:rPr>
            <w:rStyle w:val="a4"/>
            <w:rFonts w:ascii="Times New Roman" w:hAnsi="Times New Roman" w:cs="Times New Roman"/>
            <w:sz w:val="24"/>
            <w:szCs w:val="24"/>
          </w:rPr>
          <w:t>ке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EC3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FA8" w:rsidRPr="001F0FA8" w:rsidRDefault="001F0FA8" w:rsidP="001F0F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FA8">
        <w:rPr>
          <w:rFonts w:ascii="Times New Roman" w:hAnsi="Times New Roman" w:cs="Times New Roman"/>
          <w:i/>
          <w:sz w:val="24"/>
          <w:szCs w:val="24"/>
        </w:rPr>
        <w:t>«Российская агропродукция несмотря на все ограничения продолжает укреплять свои позиции на мировом рынке. Экспортёры активно ищут и находят новые пути для поставок, адаптируют логистику и ищут новых партнёров. Компенсация части расходов на транспортировку продолжает оставаться одной из самых актуальных мер господдержки, очень востребованной у отечественного агропрома», – отметил вице-президент РЭЦ Алексей Солодов.</w:t>
      </w:r>
    </w:p>
    <w:p w:rsidR="00553D3B" w:rsidRPr="00553D3B" w:rsidRDefault="00553D3B" w:rsidP="0055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D3B">
        <w:rPr>
          <w:rFonts w:ascii="Times New Roman" w:hAnsi="Times New Roman" w:cs="Times New Roman"/>
          <w:sz w:val="24"/>
          <w:szCs w:val="24"/>
        </w:rPr>
        <w:t>После проверки данных экспортёра РЭЦ проводит экспертизу подтверждающих документов организации, формирует заключение о предоставлении господдержки и направляет его в Министерство сельского хозяйства России для принятия окончательного решения.</w:t>
      </w:r>
    </w:p>
    <w:p w:rsidR="00553D3B" w:rsidRPr="00553D3B" w:rsidRDefault="00553D3B" w:rsidP="00553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D3B">
        <w:rPr>
          <w:rFonts w:ascii="Times New Roman" w:hAnsi="Times New Roman" w:cs="Times New Roman"/>
          <w:sz w:val="24"/>
          <w:szCs w:val="24"/>
        </w:rPr>
        <w:t xml:space="preserve">Экспортёры из нашего региона смогут подробно узнать о механизме подачи заявок </w:t>
      </w:r>
      <w:r w:rsidRPr="00A27359">
        <w:rPr>
          <w:rFonts w:ascii="Times New Roman" w:hAnsi="Times New Roman" w:cs="Times New Roman"/>
          <w:b/>
          <w:sz w:val="24"/>
          <w:szCs w:val="24"/>
        </w:rPr>
        <w:t>16</w:t>
      </w:r>
      <w:r w:rsidR="002E7A6A" w:rsidRPr="00A27359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AC2AF3" w:rsidRPr="00A27359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  <w:r w:rsidR="002E7A6A">
        <w:rPr>
          <w:rFonts w:ascii="Times New Roman" w:hAnsi="Times New Roman" w:cs="Times New Roman"/>
          <w:sz w:val="24"/>
          <w:szCs w:val="24"/>
        </w:rPr>
        <w:t xml:space="preserve"> на специальном вебинаре РЭЦ</w:t>
      </w:r>
      <w:r w:rsidRPr="00553D3B">
        <w:rPr>
          <w:rFonts w:ascii="Times New Roman" w:hAnsi="Times New Roman" w:cs="Times New Roman"/>
          <w:sz w:val="24"/>
          <w:szCs w:val="24"/>
        </w:rPr>
        <w:t>. Начало в 1</w:t>
      </w:r>
      <w:r w:rsidR="00216333">
        <w:rPr>
          <w:rFonts w:ascii="Times New Roman" w:hAnsi="Times New Roman" w:cs="Times New Roman"/>
          <w:sz w:val="24"/>
          <w:szCs w:val="24"/>
        </w:rPr>
        <w:t>3</w:t>
      </w:r>
      <w:r w:rsidRPr="00553D3B">
        <w:rPr>
          <w:rFonts w:ascii="Times New Roman" w:hAnsi="Times New Roman" w:cs="Times New Roman"/>
          <w:sz w:val="24"/>
          <w:szCs w:val="24"/>
        </w:rPr>
        <w:t xml:space="preserve">.00 по красноярскому </w:t>
      </w:r>
      <w:r w:rsidR="00A27359">
        <w:rPr>
          <w:rFonts w:ascii="Times New Roman" w:hAnsi="Times New Roman" w:cs="Times New Roman"/>
          <w:sz w:val="24"/>
          <w:szCs w:val="24"/>
        </w:rPr>
        <w:t>времени (</w:t>
      </w:r>
      <w:hyperlink r:id="rId9" w:history="1">
        <w:r w:rsidR="00A27359" w:rsidRPr="00A27359">
          <w:rPr>
            <w:rStyle w:val="a4"/>
            <w:rFonts w:ascii="Times New Roman" w:hAnsi="Times New Roman" w:cs="Times New Roman"/>
            <w:sz w:val="24"/>
            <w:szCs w:val="24"/>
          </w:rPr>
          <w:t>ссылка</w:t>
        </w:r>
      </w:hyperlink>
      <w:r w:rsidR="00A27359">
        <w:rPr>
          <w:rFonts w:ascii="Times New Roman" w:hAnsi="Times New Roman" w:cs="Times New Roman"/>
          <w:sz w:val="24"/>
          <w:szCs w:val="24"/>
        </w:rPr>
        <w:t xml:space="preserve"> на подключение</w:t>
      </w:r>
      <w:r w:rsidRPr="00553D3B">
        <w:rPr>
          <w:rFonts w:ascii="Times New Roman" w:hAnsi="Times New Roman" w:cs="Times New Roman"/>
          <w:sz w:val="24"/>
          <w:szCs w:val="24"/>
        </w:rPr>
        <w:t>, пароль – 71426).</w:t>
      </w:r>
    </w:p>
    <w:p w:rsidR="00553D3B" w:rsidRDefault="00553D3B" w:rsidP="00553D3B">
      <w:pPr>
        <w:spacing w:after="0" w:line="240" w:lineRule="auto"/>
        <w:ind w:firstLine="709"/>
        <w:jc w:val="both"/>
      </w:pPr>
    </w:p>
    <w:p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 xml:space="preserve">: 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44" w:rsidRDefault="00CE7844" w:rsidP="00800905">
      <w:pPr>
        <w:spacing w:after="0" w:line="240" w:lineRule="auto"/>
      </w:pPr>
      <w:r>
        <w:separator/>
      </w:r>
    </w:p>
  </w:endnote>
  <w:endnote w:type="continuationSeparator" w:id="0">
    <w:p w:rsidR="00CE7844" w:rsidRDefault="00CE784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44" w:rsidRDefault="00CE7844" w:rsidP="00800905">
      <w:pPr>
        <w:spacing w:after="0" w:line="240" w:lineRule="auto"/>
      </w:pPr>
      <w:r>
        <w:separator/>
      </w:r>
    </w:p>
  </w:footnote>
  <w:footnote w:type="continuationSeparator" w:id="0">
    <w:p w:rsidR="00CE7844" w:rsidRDefault="00CE784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56FF1"/>
    <w:rsid w:val="00064EC6"/>
    <w:rsid w:val="0008608D"/>
    <w:rsid w:val="00124C40"/>
    <w:rsid w:val="001B66AD"/>
    <w:rsid w:val="001C259D"/>
    <w:rsid w:val="001C26FF"/>
    <w:rsid w:val="001F0FA8"/>
    <w:rsid w:val="00216333"/>
    <w:rsid w:val="00284D52"/>
    <w:rsid w:val="002E7A6A"/>
    <w:rsid w:val="002F6ABC"/>
    <w:rsid w:val="00321074"/>
    <w:rsid w:val="00377EA3"/>
    <w:rsid w:val="003A2BE6"/>
    <w:rsid w:val="003E5564"/>
    <w:rsid w:val="00481567"/>
    <w:rsid w:val="004C4F27"/>
    <w:rsid w:val="004E0352"/>
    <w:rsid w:val="0050097C"/>
    <w:rsid w:val="00534AB5"/>
    <w:rsid w:val="00553D3B"/>
    <w:rsid w:val="005E5667"/>
    <w:rsid w:val="00670284"/>
    <w:rsid w:val="00682D23"/>
    <w:rsid w:val="006D35DB"/>
    <w:rsid w:val="007047B4"/>
    <w:rsid w:val="00704EC4"/>
    <w:rsid w:val="00755CD6"/>
    <w:rsid w:val="00800905"/>
    <w:rsid w:val="008B0A40"/>
    <w:rsid w:val="008E2602"/>
    <w:rsid w:val="0091650E"/>
    <w:rsid w:val="009E4417"/>
    <w:rsid w:val="00A27359"/>
    <w:rsid w:val="00A72534"/>
    <w:rsid w:val="00AC2AF3"/>
    <w:rsid w:val="00BC4A12"/>
    <w:rsid w:val="00C76FDA"/>
    <w:rsid w:val="00CD404C"/>
    <w:rsid w:val="00CE7844"/>
    <w:rsid w:val="00D34225"/>
    <w:rsid w:val="00D60BE7"/>
    <w:rsid w:val="00D71E17"/>
    <w:rsid w:val="00D9795A"/>
    <w:rsid w:val="00E97704"/>
    <w:rsid w:val="00EC3277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687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C3277"/>
    <w:rPr>
      <w:color w:val="800080" w:themeColor="followedHyperlink"/>
      <w:u w:val="single"/>
    </w:rPr>
  </w:style>
  <w:style w:type="paragraph" w:customStyle="1" w:styleId="ConsPlusTitle">
    <w:name w:val="ConsPlusTitle"/>
    <w:rsid w:val="00284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xport.exportcenter.ru/services/state/Mery_gosudarstvennoy_podderzhki/Transportirovka/Kompensacija_chasti_zatrat_na_transportirovku_selskohozjajstvennoj_i_prodovolstvennoj_produkci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c.exportcenter.ru/v2/join?token=t6bf6820d-4862-40f7-9998-131556be9c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30</cp:revision>
  <dcterms:created xsi:type="dcterms:W3CDTF">2021-01-13T15:47:00Z</dcterms:created>
  <dcterms:modified xsi:type="dcterms:W3CDTF">2023-01-13T08:54:00Z</dcterms:modified>
</cp:coreProperties>
</file>